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4F75A8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39209F5" wp14:editId="0494C417">
                  <wp:simplePos x="0" y="0"/>
                  <wp:positionH relativeFrom="column">
                    <wp:posOffset>-259715</wp:posOffset>
                  </wp:positionH>
                  <wp:positionV relativeFrom="paragraph">
                    <wp:posOffset>-120650</wp:posOffset>
                  </wp:positionV>
                  <wp:extent cx="6941127" cy="9984544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1127" cy="99845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F75A8">
        <w:trPr>
          <w:trHeight w:hRule="exact" w:val="138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 w:rsidRPr="00B22C84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</w:pPr>
            <w:r w:rsidRPr="00B22C8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F75A8" w:rsidRPr="00B22C84" w:rsidRDefault="00B22C84">
            <w:pPr>
              <w:spacing w:after="0" w:line="240" w:lineRule="auto"/>
              <w:jc w:val="center"/>
            </w:pPr>
            <w:r w:rsidRPr="00B22C8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F75A8" w:rsidRPr="00B22C84" w:rsidRDefault="00B22C84">
            <w:pPr>
              <w:spacing w:after="0" w:line="240" w:lineRule="auto"/>
              <w:jc w:val="center"/>
            </w:pPr>
            <w:r w:rsidRPr="00B22C8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F75A8" w:rsidRPr="00B22C84" w:rsidRDefault="00B22C84">
            <w:pPr>
              <w:spacing w:after="0" w:line="240" w:lineRule="auto"/>
              <w:jc w:val="center"/>
            </w:pPr>
            <w:r w:rsidRPr="00B22C8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F75A8" w:rsidRPr="00B22C84">
        <w:trPr>
          <w:trHeight w:hRule="exact" w:val="694"/>
        </w:trPr>
        <w:tc>
          <w:tcPr>
            <w:tcW w:w="426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84" w:type="dxa"/>
          </w:tcPr>
          <w:p w:rsidR="004F75A8" w:rsidRPr="00B22C84" w:rsidRDefault="004F75A8"/>
        </w:tc>
        <w:tc>
          <w:tcPr>
            <w:tcW w:w="1262" w:type="dxa"/>
          </w:tcPr>
          <w:p w:rsidR="004F75A8" w:rsidRPr="00B22C84" w:rsidRDefault="004F75A8"/>
        </w:tc>
        <w:tc>
          <w:tcPr>
            <w:tcW w:w="472" w:type="dxa"/>
          </w:tcPr>
          <w:p w:rsidR="004F75A8" w:rsidRPr="00B22C84" w:rsidRDefault="004F75A8"/>
        </w:tc>
        <w:tc>
          <w:tcPr>
            <w:tcW w:w="166" w:type="dxa"/>
          </w:tcPr>
          <w:p w:rsidR="004F75A8" w:rsidRPr="00B22C84" w:rsidRDefault="004F75A8"/>
        </w:tc>
        <w:tc>
          <w:tcPr>
            <w:tcW w:w="73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3" w:type="dxa"/>
          </w:tcPr>
          <w:p w:rsidR="004F75A8" w:rsidRPr="00B22C84" w:rsidRDefault="004F75A8"/>
        </w:tc>
        <w:tc>
          <w:tcPr>
            <w:tcW w:w="192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66" w:type="dxa"/>
          </w:tcPr>
          <w:p w:rsidR="004F75A8" w:rsidRPr="00B22C84" w:rsidRDefault="004F75A8"/>
        </w:tc>
        <w:tc>
          <w:tcPr>
            <w:tcW w:w="20" w:type="dxa"/>
          </w:tcPr>
          <w:p w:rsidR="004F75A8" w:rsidRPr="00B22C84" w:rsidRDefault="004F75A8"/>
        </w:tc>
        <w:tc>
          <w:tcPr>
            <w:tcW w:w="695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94" w:type="dxa"/>
          </w:tcPr>
          <w:p w:rsidR="004F75A8" w:rsidRPr="00B22C84" w:rsidRDefault="004F75A8"/>
        </w:tc>
        <w:tc>
          <w:tcPr>
            <w:tcW w:w="35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51" w:type="dxa"/>
          </w:tcPr>
          <w:p w:rsidR="004F75A8" w:rsidRPr="00B22C84" w:rsidRDefault="004F75A8"/>
        </w:tc>
        <w:tc>
          <w:tcPr>
            <w:tcW w:w="285" w:type="dxa"/>
          </w:tcPr>
          <w:p w:rsidR="004F75A8" w:rsidRPr="00B22C84" w:rsidRDefault="004F75A8"/>
        </w:tc>
        <w:tc>
          <w:tcPr>
            <w:tcW w:w="1560" w:type="dxa"/>
          </w:tcPr>
          <w:p w:rsidR="004F75A8" w:rsidRPr="00B22C84" w:rsidRDefault="004F75A8"/>
        </w:tc>
        <w:tc>
          <w:tcPr>
            <w:tcW w:w="276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60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84" w:type="dxa"/>
          </w:tcPr>
          <w:p w:rsidR="004F75A8" w:rsidRPr="00B22C84" w:rsidRDefault="004F75A8"/>
        </w:tc>
        <w:tc>
          <w:tcPr>
            <w:tcW w:w="1262" w:type="dxa"/>
          </w:tcPr>
          <w:p w:rsidR="004F75A8" w:rsidRPr="00B22C84" w:rsidRDefault="004F75A8"/>
        </w:tc>
        <w:tc>
          <w:tcPr>
            <w:tcW w:w="472" w:type="dxa"/>
          </w:tcPr>
          <w:p w:rsidR="004F75A8" w:rsidRPr="00B22C84" w:rsidRDefault="004F75A8"/>
        </w:tc>
        <w:tc>
          <w:tcPr>
            <w:tcW w:w="166" w:type="dxa"/>
          </w:tcPr>
          <w:p w:rsidR="004F75A8" w:rsidRPr="00B22C84" w:rsidRDefault="004F75A8"/>
        </w:tc>
        <w:tc>
          <w:tcPr>
            <w:tcW w:w="73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3" w:type="dxa"/>
          </w:tcPr>
          <w:p w:rsidR="004F75A8" w:rsidRPr="00B22C84" w:rsidRDefault="004F75A8"/>
        </w:tc>
        <w:tc>
          <w:tcPr>
            <w:tcW w:w="192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66" w:type="dxa"/>
          </w:tcPr>
          <w:p w:rsidR="004F75A8" w:rsidRPr="00B22C84" w:rsidRDefault="004F75A8"/>
        </w:tc>
        <w:tc>
          <w:tcPr>
            <w:tcW w:w="20" w:type="dxa"/>
          </w:tcPr>
          <w:p w:rsidR="004F75A8" w:rsidRPr="00B22C84" w:rsidRDefault="004F75A8"/>
        </w:tc>
        <w:tc>
          <w:tcPr>
            <w:tcW w:w="695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94" w:type="dxa"/>
          </w:tcPr>
          <w:p w:rsidR="004F75A8" w:rsidRPr="00B22C84" w:rsidRDefault="004F75A8"/>
        </w:tc>
        <w:tc>
          <w:tcPr>
            <w:tcW w:w="35" w:type="dxa"/>
          </w:tcPr>
          <w:p w:rsidR="004F75A8" w:rsidRPr="00B22C84" w:rsidRDefault="004F75A8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 w:rsidRPr="00B22C84">
        <w:trPr>
          <w:trHeight w:hRule="exact" w:val="555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84" w:type="dxa"/>
          </w:tcPr>
          <w:p w:rsidR="004F75A8" w:rsidRPr="00B22C84" w:rsidRDefault="004F75A8"/>
        </w:tc>
        <w:tc>
          <w:tcPr>
            <w:tcW w:w="1262" w:type="dxa"/>
          </w:tcPr>
          <w:p w:rsidR="004F75A8" w:rsidRPr="00B22C84" w:rsidRDefault="004F75A8"/>
        </w:tc>
        <w:tc>
          <w:tcPr>
            <w:tcW w:w="472" w:type="dxa"/>
          </w:tcPr>
          <w:p w:rsidR="004F75A8" w:rsidRPr="00B22C84" w:rsidRDefault="004F75A8"/>
        </w:tc>
        <w:tc>
          <w:tcPr>
            <w:tcW w:w="166" w:type="dxa"/>
          </w:tcPr>
          <w:p w:rsidR="004F75A8" w:rsidRPr="00B22C84" w:rsidRDefault="004F75A8"/>
        </w:tc>
        <w:tc>
          <w:tcPr>
            <w:tcW w:w="73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3" w:type="dxa"/>
          </w:tcPr>
          <w:p w:rsidR="004F75A8" w:rsidRPr="00B22C84" w:rsidRDefault="004F75A8"/>
        </w:tc>
        <w:tc>
          <w:tcPr>
            <w:tcW w:w="192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66" w:type="dxa"/>
          </w:tcPr>
          <w:p w:rsidR="004F75A8" w:rsidRPr="00B22C84" w:rsidRDefault="004F75A8"/>
        </w:tc>
        <w:tc>
          <w:tcPr>
            <w:tcW w:w="20" w:type="dxa"/>
          </w:tcPr>
          <w:p w:rsidR="004F75A8" w:rsidRPr="00B22C84" w:rsidRDefault="004F75A8"/>
        </w:tc>
        <w:tc>
          <w:tcPr>
            <w:tcW w:w="695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94" w:type="dxa"/>
          </w:tcPr>
          <w:p w:rsidR="004F75A8" w:rsidRPr="00B22C84" w:rsidRDefault="004F75A8"/>
        </w:tc>
        <w:tc>
          <w:tcPr>
            <w:tcW w:w="35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 w:rsidRPr="00B22C84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Реинжиниринг и управление бизнес-процессами</w:t>
            </w:r>
          </w:p>
        </w:tc>
      </w:tr>
      <w:tr w:rsidR="004F75A8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F75A8">
        <w:trPr>
          <w:trHeight w:hRule="exact" w:val="138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20"/>
                <w:szCs w:val="20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4F75A8" w:rsidRPr="00B22C84">
        <w:trPr>
          <w:trHeight w:hRule="exact" w:val="138"/>
        </w:trPr>
        <w:tc>
          <w:tcPr>
            <w:tcW w:w="426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84" w:type="dxa"/>
          </w:tcPr>
          <w:p w:rsidR="004F75A8" w:rsidRPr="00B22C84" w:rsidRDefault="004F75A8"/>
        </w:tc>
        <w:tc>
          <w:tcPr>
            <w:tcW w:w="1262" w:type="dxa"/>
          </w:tcPr>
          <w:p w:rsidR="004F75A8" w:rsidRPr="00B22C84" w:rsidRDefault="004F75A8"/>
        </w:tc>
        <w:tc>
          <w:tcPr>
            <w:tcW w:w="472" w:type="dxa"/>
          </w:tcPr>
          <w:p w:rsidR="004F75A8" w:rsidRPr="00B22C84" w:rsidRDefault="004F75A8"/>
        </w:tc>
        <w:tc>
          <w:tcPr>
            <w:tcW w:w="166" w:type="dxa"/>
          </w:tcPr>
          <w:p w:rsidR="004F75A8" w:rsidRPr="00B22C84" w:rsidRDefault="004F75A8"/>
        </w:tc>
        <w:tc>
          <w:tcPr>
            <w:tcW w:w="73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3" w:type="dxa"/>
          </w:tcPr>
          <w:p w:rsidR="004F75A8" w:rsidRPr="00B22C84" w:rsidRDefault="004F75A8"/>
        </w:tc>
        <w:tc>
          <w:tcPr>
            <w:tcW w:w="192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66" w:type="dxa"/>
          </w:tcPr>
          <w:p w:rsidR="004F75A8" w:rsidRPr="00B22C84" w:rsidRDefault="004F75A8"/>
        </w:tc>
        <w:tc>
          <w:tcPr>
            <w:tcW w:w="20" w:type="dxa"/>
          </w:tcPr>
          <w:p w:rsidR="004F75A8" w:rsidRPr="00B22C84" w:rsidRDefault="004F75A8"/>
        </w:tc>
        <w:tc>
          <w:tcPr>
            <w:tcW w:w="695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94" w:type="dxa"/>
          </w:tcPr>
          <w:p w:rsidR="004F75A8" w:rsidRPr="00B22C84" w:rsidRDefault="004F75A8"/>
        </w:tc>
        <w:tc>
          <w:tcPr>
            <w:tcW w:w="35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51" w:type="dxa"/>
          </w:tcPr>
          <w:p w:rsidR="004F75A8" w:rsidRPr="00B22C84" w:rsidRDefault="004F75A8"/>
        </w:tc>
        <w:tc>
          <w:tcPr>
            <w:tcW w:w="285" w:type="dxa"/>
          </w:tcPr>
          <w:p w:rsidR="004F75A8" w:rsidRPr="00B22C84" w:rsidRDefault="004F75A8"/>
        </w:tc>
        <w:tc>
          <w:tcPr>
            <w:tcW w:w="1560" w:type="dxa"/>
          </w:tcPr>
          <w:p w:rsidR="004F75A8" w:rsidRPr="00B22C84" w:rsidRDefault="004F75A8"/>
        </w:tc>
        <w:tc>
          <w:tcPr>
            <w:tcW w:w="276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60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426" w:type="dxa"/>
          </w:tcPr>
          <w:p w:rsidR="004F75A8" w:rsidRPr="00B22C84" w:rsidRDefault="004F75A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F75A8" w:rsidRPr="00B22C84" w:rsidRDefault="00B22C8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F75A8" w:rsidRPr="00B22C84" w:rsidRDefault="00B22C8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F75A8" w:rsidRPr="00B22C84">
        <w:trPr>
          <w:trHeight w:hRule="exact" w:val="396"/>
        </w:trPr>
        <w:tc>
          <w:tcPr>
            <w:tcW w:w="426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84" w:type="dxa"/>
          </w:tcPr>
          <w:p w:rsidR="004F75A8" w:rsidRPr="00B22C84" w:rsidRDefault="004F75A8"/>
        </w:tc>
        <w:tc>
          <w:tcPr>
            <w:tcW w:w="1262" w:type="dxa"/>
          </w:tcPr>
          <w:p w:rsidR="004F75A8" w:rsidRPr="00B22C84" w:rsidRDefault="004F75A8"/>
        </w:tc>
        <w:tc>
          <w:tcPr>
            <w:tcW w:w="472" w:type="dxa"/>
          </w:tcPr>
          <w:p w:rsidR="004F75A8" w:rsidRPr="00B22C84" w:rsidRDefault="004F75A8"/>
        </w:tc>
        <w:tc>
          <w:tcPr>
            <w:tcW w:w="166" w:type="dxa"/>
          </w:tcPr>
          <w:p w:rsidR="004F75A8" w:rsidRPr="00B22C84" w:rsidRDefault="004F75A8"/>
        </w:tc>
        <w:tc>
          <w:tcPr>
            <w:tcW w:w="73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426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84" w:type="dxa"/>
          </w:tcPr>
          <w:p w:rsidR="004F75A8" w:rsidRPr="00B22C84" w:rsidRDefault="004F75A8"/>
        </w:tc>
        <w:tc>
          <w:tcPr>
            <w:tcW w:w="1262" w:type="dxa"/>
          </w:tcPr>
          <w:p w:rsidR="004F75A8" w:rsidRPr="00B22C84" w:rsidRDefault="004F75A8"/>
        </w:tc>
        <w:tc>
          <w:tcPr>
            <w:tcW w:w="472" w:type="dxa"/>
          </w:tcPr>
          <w:p w:rsidR="004F75A8" w:rsidRPr="00B22C84" w:rsidRDefault="004F75A8"/>
        </w:tc>
        <w:tc>
          <w:tcPr>
            <w:tcW w:w="166" w:type="dxa"/>
          </w:tcPr>
          <w:p w:rsidR="004F75A8" w:rsidRPr="00B22C84" w:rsidRDefault="004F75A8"/>
        </w:tc>
        <w:tc>
          <w:tcPr>
            <w:tcW w:w="73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3" w:type="dxa"/>
          </w:tcPr>
          <w:p w:rsidR="004F75A8" w:rsidRPr="00B22C84" w:rsidRDefault="004F75A8"/>
        </w:tc>
        <w:tc>
          <w:tcPr>
            <w:tcW w:w="192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266" w:type="dxa"/>
          </w:tcPr>
          <w:p w:rsidR="004F75A8" w:rsidRPr="00B22C84" w:rsidRDefault="004F75A8"/>
        </w:tc>
        <w:tc>
          <w:tcPr>
            <w:tcW w:w="20" w:type="dxa"/>
          </w:tcPr>
          <w:p w:rsidR="004F75A8" w:rsidRPr="00B22C84" w:rsidRDefault="004F75A8"/>
        </w:tc>
        <w:tc>
          <w:tcPr>
            <w:tcW w:w="695" w:type="dxa"/>
          </w:tcPr>
          <w:p w:rsidR="004F75A8" w:rsidRPr="00B22C84" w:rsidRDefault="004F75A8"/>
        </w:tc>
        <w:tc>
          <w:tcPr>
            <w:tcW w:w="16" w:type="dxa"/>
          </w:tcPr>
          <w:p w:rsidR="004F75A8" w:rsidRPr="00B22C84" w:rsidRDefault="004F75A8"/>
        </w:tc>
        <w:tc>
          <w:tcPr>
            <w:tcW w:w="94" w:type="dxa"/>
          </w:tcPr>
          <w:p w:rsidR="004F75A8" w:rsidRPr="00B22C84" w:rsidRDefault="004F75A8"/>
        </w:tc>
        <w:tc>
          <w:tcPr>
            <w:tcW w:w="35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51" w:type="dxa"/>
          </w:tcPr>
          <w:p w:rsidR="004F75A8" w:rsidRPr="00B22C84" w:rsidRDefault="004F75A8"/>
        </w:tc>
        <w:tc>
          <w:tcPr>
            <w:tcW w:w="285" w:type="dxa"/>
          </w:tcPr>
          <w:p w:rsidR="004F75A8" w:rsidRPr="00B22C84" w:rsidRDefault="004F75A8"/>
        </w:tc>
        <w:tc>
          <w:tcPr>
            <w:tcW w:w="1560" w:type="dxa"/>
          </w:tcPr>
          <w:p w:rsidR="004F75A8" w:rsidRPr="00B22C84" w:rsidRDefault="004F75A8"/>
        </w:tc>
        <w:tc>
          <w:tcPr>
            <w:tcW w:w="276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60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Pr="00B22C84" w:rsidRDefault="004F75A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4F75A8">
        <w:trPr>
          <w:trHeight w:hRule="exact" w:val="138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F75A8">
        <w:trPr>
          <w:trHeight w:hRule="exact" w:val="138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4F75A8" w:rsidRDefault="004F75A8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1938"/>
        </w:trPr>
        <w:tc>
          <w:tcPr>
            <w:tcW w:w="426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84" w:type="dxa"/>
          </w:tcPr>
          <w:p w:rsidR="004F75A8" w:rsidRDefault="004F75A8"/>
        </w:tc>
        <w:tc>
          <w:tcPr>
            <w:tcW w:w="1262" w:type="dxa"/>
          </w:tcPr>
          <w:p w:rsidR="004F75A8" w:rsidRDefault="004F75A8"/>
        </w:tc>
        <w:tc>
          <w:tcPr>
            <w:tcW w:w="472" w:type="dxa"/>
          </w:tcPr>
          <w:p w:rsidR="004F75A8" w:rsidRDefault="004F75A8"/>
        </w:tc>
        <w:tc>
          <w:tcPr>
            <w:tcW w:w="166" w:type="dxa"/>
          </w:tcPr>
          <w:p w:rsidR="004F75A8" w:rsidRDefault="004F75A8"/>
        </w:tc>
        <w:tc>
          <w:tcPr>
            <w:tcW w:w="73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3" w:type="dxa"/>
          </w:tcPr>
          <w:p w:rsidR="004F75A8" w:rsidRDefault="004F75A8"/>
        </w:tc>
        <w:tc>
          <w:tcPr>
            <w:tcW w:w="192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266" w:type="dxa"/>
          </w:tcPr>
          <w:p w:rsidR="004F75A8" w:rsidRDefault="004F75A8"/>
        </w:tc>
        <w:tc>
          <w:tcPr>
            <w:tcW w:w="20" w:type="dxa"/>
          </w:tcPr>
          <w:p w:rsidR="004F75A8" w:rsidRDefault="004F75A8"/>
        </w:tc>
        <w:tc>
          <w:tcPr>
            <w:tcW w:w="695" w:type="dxa"/>
          </w:tcPr>
          <w:p w:rsidR="004F75A8" w:rsidRDefault="004F75A8"/>
        </w:tc>
        <w:tc>
          <w:tcPr>
            <w:tcW w:w="16" w:type="dxa"/>
          </w:tcPr>
          <w:p w:rsidR="004F75A8" w:rsidRDefault="004F75A8"/>
        </w:tc>
        <w:tc>
          <w:tcPr>
            <w:tcW w:w="94" w:type="dxa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 w:rsidRPr="00B22C84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51" w:type="dxa"/>
          </w:tcPr>
          <w:p w:rsidR="004F75A8" w:rsidRPr="00B22C84" w:rsidRDefault="004F75A8"/>
        </w:tc>
        <w:tc>
          <w:tcPr>
            <w:tcW w:w="285" w:type="dxa"/>
          </w:tcPr>
          <w:p w:rsidR="004F75A8" w:rsidRPr="00B22C84" w:rsidRDefault="004F75A8"/>
        </w:tc>
        <w:tc>
          <w:tcPr>
            <w:tcW w:w="1560" w:type="dxa"/>
          </w:tcPr>
          <w:p w:rsidR="004F75A8" w:rsidRPr="00B22C84" w:rsidRDefault="004F75A8"/>
        </w:tc>
        <w:tc>
          <w:tcPr>
            <w:tcW w:w="276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860" w:type="dxa"/>
          </w:tcPr>
          <w:p w:rsidR="004F75A8" w:rsidRPr="00B22C84" w:rsidRDefault="004F75A8"/>
        </w:tc>
      </w:tr>
      <w:tr w:rsidR="004F75A8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B22C8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B22C8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75A8" w:rsidRDefault="004F75A8"/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285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27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860" w:type="dxa"/>
          </w:tcPr>
          <w:p w:rsidR="004F75A8" w:rsidRDefault="004F75A8"/>
        </w:tc>
      </w:tr>
    </w:tbl>
    <w:p w:rsidR="004F75A8" w:rsidRDefault="00B22C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4F75A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5668AACB" wp14:editId="086D0F62">
                  <wp:simplePos x="0" y="0"/>
                  <wp:positionH relativeFrom="column">
                    <wp:posOffset>-232410</wp:posOffset>
                  </wp:positionH>
                  <wp:positionV relativeFrom="paragraph">
                    <wp:posOffset>193040</wp:posOffset>
                  </wp:positionV>
                  <wp:extent cx="6732905" cy="985139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2905" cy="9851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: 09.03.03 ПИМЗ-16.plx</w:t>
            </w:r>
          </w:p>
        </w:tc>
        <w:tc>
          <w:tcPr>
            <w:tcW w:w="1135" w:type="dxa"/>
          </w:tcPr>
          <w:p w:rsidR="004F75A8" w:rsidRDefault="004F75A8"/>
        </w:tc>
        <w:tc>
          <w:tcPr>
            <w:tcW w:w="3970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F75A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3970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4F75A8" w:rsidRPr="00B22C84">
        <w:trPr>
          <w:trHeight w:hRule="exact" w:val="277"/>
        </w:trPr>
        <w:tc>
          <w:tcPr>
            <w:tcW w:w="3828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3970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F75A8">
        <w:trPr>
          <w:trHeight w:hRule="exact" w:val="1111"/>
        </w:trPr>
        <w:tc>
          <w:tcPr>
            <w:tcW w:w="3828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3970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Реинжиниринг и управление бизнес-процессами</w:t>
            </w:r>
          </w:p>
        </w:tc>
      </w:tr>
      <w:tr w:rsidR="004F75A8" w:rsidRPr="00B22C84">
        <w:trPr>
          <w:trHeight w:hRule="exact" w:val="277"/>
        </w:trPr>
        <w:tc>
          <w:tcPr>
            <w:tcW w:w="3828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4F75A8" w:rsidRPr="00B22C84">
        <w:trPr>
          <w:trHeight w:hRule="exact" w:val="277"/>
        </w:trPr>
        <w:tc>
          <w:tcPr>
            <w:tcW w:w="3828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F75A8" w:rsidRPr="00B22C8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4F75A8" w:rsidRPr="00B22C84">
        <w:trPr>
          <w:trHeight w:hRule="exact" w:val="555"/>
        </w:trPr>
        <w:tc>
          <w:tcPr>
            <w:tcW w:w="3828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F75A8" w:rsidRPr="00B22C84">
        <w:trPr>
          <w:trHeight w:hRule="exact" w:val="277"/>
        </w:trPr>
        <w:tc>
          <w:tcPr>
            <w:tcW w:w="3828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3970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</w:tr>
    </w:tbl>
    <w:p w:rsidR="004F75A8" w:rsidRPr="00B22C84" w:rsidRDefault="00B22C84">
      <w:pPr>
        <w:rPr>
          <w:sz w:val="0"/>
          <w:szCs w:val="0"/>
        </w:rPr>
      </w:pPr>
      <w:r w:rsidRPr="00B22C8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4F75A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254F4BB" wp14:editId="603D57A3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172085</wp:posOffset>
                  </wp:positionV>
                  <wp:extent cx="6689725" cy="97256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9725" cy="9725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F75A8">
        <w:trPr>
          <w:trHeight w:hRule="exact" w:val="138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13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96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F75A8">
        <w:trPr>
          <w:trHeight w:hRule="exact" w:val="138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F75A8" w:rsidRPr="00B22C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</w:tr>
      <w:tr w:rsidR="004F75A8" w:rsidRPr="00B22C84">
        <w:trPr>
          <w:trHeight w:hRule="exact" w:val="138"/>
        </w:trPr>
        <w:tc>
          <w:tcPr>
            <w:tcW w:w="4679" w:type="dxa"/>
          </w:tcPr>
          <w:p w:rsidR="004F75A8" w:rsidRPr="00B22C84" w:rsidRDefault="004F75A8"/>
        </w:tc>
        <w:tc>
          <w:tcPr>
            <w:tcW w:w="426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5A8" w:rsidRPr="00B22C8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13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96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B22C8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F75A8">
        <w:trPr>
          <w:trHeight w:hRule="exact" w:val="138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F75A8" w:rsidRPr="00B22C8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4679" w:type="dxa"/>
          </w:tcPr>
          <w:p w:rsidR="004F75A8" w:rsidRPr="00B22C84" w:rsidRDefault="004F75A8"/>
        </w:tc>
        <w:tc>
          <w:tcPr>
            <w:tcW w:w="426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5A8" w:rsidRPr="00B22C8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13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96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F75A8">
        <w:trPr>
          <w:trHeight w:hRule="exact" w:val="138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F75A8" w:rsidRPr="00B22C8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5A8" w:rsidRPr="00B22C8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13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75A8" w:rsidRDefault="004F75A8"/>
        </w:tc>
      </w:tr>
      <w:tr w:rsidR="004F75A8">
        <w:trPr>
          <w:trHeight w:hRule="exact" w:val="96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B22C84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F75A8" w:rsidRPr="00B22C84" w:rsidRDefault="004F75A8"/>
        </w:tc>
        <w:tc>
          <w:tcPr>
            <w:tcW w:w="85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F75A8">
        <w:trPr>
          <w:trHeight w:hRule="exact" w:val="138"/>
        </w:trPr>
        <w:tc>
          <w:tcPr>
            <w:tcW w:w="4679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4F75A8" w:rsidRPr="00B22C8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5A8" w:rsidRPr="00B22C8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</w:pPr>
            <w:r w:rsidRPr="00B22C8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 w:rsidRPr="00B22C8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F75A8" w:rsidRDefault="004F75A8"/>
        </w:tc>
        <w:tc>
          <w:tcPr>
            <w:tcW w:w="85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F75A8" w:rsidRDefault="00B22C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7"/>
        <w:gridCol w:w="1751"/>
        <w:gridCol w:w="4803"/>
        <w:gridCol w:w="972"/>
      </w:tblGrid>
      <w:tr w:rsidR="004F75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F75A8" w:rsidRPr="00B22C84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Получение будущим специалистов знаний и навыков в сфере информационных технологий, связанных с реинжинирингом бизнес-процессов на основе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технологий.  Эти знания и навыки требуются как для использования в корпоративных информационных системах готовых пакетов и информационных структур, так и для принятия решений об использовании развивающихся перспективных направлений в этой сф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ере информационных технологий.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-освоение теорией реинжиниринга и управления бизнес процессами</w:t>
            </w:r>
          </w:p>
        </w:tc>
      </w:tr>
      <w:tr w:rsidR="004F75A8" w:rsidRPr="00B22C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-освоение практическими навыками реинжиниринга и управления бизнес процессами</w:t>
            </w:r>
          </w:p>
        </w:tc>
      </w:tr>
      <w:tr w:rsidR="004F75A8" w:rsidRPr="00B22C84">
        <w:trPr>
          <w:trHeight w:hRule="exact" w:val="277"/>
        </w:trPr>
        <w:tc>
          <w:tcPr>
            <w:tcW w:w="766" w:type="dxa"/>
          </w:tcPr>
          <w:p w:rsidR="004F75A8" w:rsidRPr="00B22C84" w:rsidRDefault="004F75A8"/>
        </w:tc>
        <w:tc>
          <w:tcPr>
            <w:tcW w:w="511" w:type="dxa"/>
          </w:tcPr>
          <w:p w:rsidR="004F75A8" w:rsidRPr="00B22C84" w:rsidRDefault="004F75A8"/>
        </w:tc>
        <w:tc>
          <w:tcPr>
            <w:tcW w:w="1560" w:type="dxa"/>
          </w:tcPr>
          <w:p w:rsidR="004F75A8" w:rsidRPr="00B22C84" w:rsidRDefault="004F75A8"/>
        </w:tc>
        <w:tc>
          <w:tcPr>
            <w:tcW w:w="1844" w:type="dxa"/>
          </w:tcPr>
          <w:p w:rsidR="004F75A8" w:rsidRPr="00B22C84" w:rsidRDefault="004F75A8"/>
        </w:tc>
        <w:tc>
          <w:tcPr>
            <w:tcW w:w="5104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F75A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F75A8" w:rsidRPr="00B22C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пройти подготовку по дисциплинам общенаучного цикла: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4F75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программирования</w:t>
            </w:r>
          </w:p>
        </w:tc>
      </w:tr>
      <w:tr w:rsidR="004F75A8" w:rsidRPr="00B22C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практикум</w:t>
            </w:r>
          </w:p>
        </w:tc>
      </w:tr>
      <w:tr w:rsidR="004F75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Интеллектуальные информационные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</w:p>
        </w:tc>
      </w:tr>
      <w:tr w:rsidR="004F75A8">
        <w:trPr>
          <w:trHeight w:hRule="exact" w:val="277"/>
        </w:trPr>
        <w:tc>
          <w:tcPr>
            <w:tcW w:w="766" w:type="dxa"/>
          </w:tcPr>
          <w:p w:rsidR="004F75A8" w:rsidRDefault="004F75A8"/>
        </w:tc>
        <w:tc>
          <w:tcPr>
            <w:tcW w:w="511" w:type="dxa"/>
          </w:tcPr>
          <w:p w:rsidR="004F75A8" w:rsidRDefault="004F75A8"/>
        </w:tc>
        <w:tc>
          <w:tcPr>
            <w:tcW w:w="1560" w:type="dxa"/>
          </w:tcPr>
          <w:p w:rsidR="004F75A8" w:rsidRDefault="004F75A8"/>
        </w:tc>
        <w:tc>
          <w:tcPr>
            <w:tcW w:w="1844" w:type="dxa"/>
          </w:tcPr>
          <w:p w:rsidR="004F75A8" w:rsidRDefault="004F75A8"/>
        </w:tc>
        <w:tc>
          <w:tcPr>
            <w:tcW w:w="5104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75A8" w:rsidRPr="00B22C8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ПК-20: способностью осуществлять и обосновывать выбор проектных решений по видам обеспечения информационных систем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5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базисных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принципов и предпосылок для использования технологий</w:t>
            </w:r>
          </w:p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реинжиниринга в бизнесе</w:t>
            </w:r>
          </w:p>
        </w:tc>
      </w:tr>
      <w:tr w:rsidR="004F75A8" w:rsidRPr="00B22C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применения технологий реинжиниринга в бизнесе и последующего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бизнес-процессами на основе корпоративных информационных систем</w:t>
            </w:r>
          </w:p>
        </w:tc>
      </w:tr>
      <w:tr w:rsidR="004F75A8" w:rsidRPr="00B22C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тие концепции автоматизированного управления организациями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5A8" w:rsidRPr="00B22C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и инструментальные средства моделирования бизнес-процессов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их последующего реинжиниринг</w:t>
            </w:r>
          </w:p>
        </w:tc>
      </w:tr>
      <w:tr w:rsidR="004F75A8" w:rsidRPr="00B22C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работы по реинжинирингу бизнес –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процессов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конкретных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проблемных областей: управлением цепочками создания ценностей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value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added</w:t>
            </w:r>
            <w:proofErr w:type="gramEnd"/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chain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обслуживанием клиентов в различных отраслях промышленности</w:t>
            </w:r>
          </w:p>
        </w:tc>
      </w:tr>
      <w:tr w:rsidR="004F75A8" w:rsidRPr="00B22C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формировать суждения о значении и последствиях своей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социальных, профессиональных и этических позиций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5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инжиниринга бизнес-процессов с применением пакетов прикладных</w:t>
            </w:r>
          </w:p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 (ППП)</w:t>
            </w:r>
          </w:p>
        </w:tc>
      </w:tr>
      <w:tr w:rsidR="004F75A8" w:rsidRPr="00B22C8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 использования основ защиты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производственного персонала и населения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последствий аварий, катастроф, стихийных бедствий и применения современных средств поражения, основных мер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ликвидации их последствий, способность к общей оценке условий безопасности жизнедеятельности</w:t>
            </w:r>
          </w:p>
        </w:tc>
      </w:tr>
      <w:tr w:rsidR="004F75A8" w:rsidRPr="00B22C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 реализации решений, направленных на поддержку социально-значимых проектов, на повышение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 грамотности населения, обеспечения общедоступности информационных услуг</w:t>
            </w:r>
          </w:p>
        </w:tc>
      </w:tr>
      <w:tr w:rsidR="004F75A8" w:rsidRPr="00B22C84">
        <w:trPr>
          <w:trHeight w:hRule="exact" w:val="138"/>
        </w:trPr>
        <w:tc>
          <w:tcPr>
            <w:tcW w:w="766" w:type="dxa"/>
          </w:tcPr>
          <w:p w:rsidR="004F75A8" w:rsidRPr="00B22C84" w:rsidRDefault="004F75A8"/>
        </w:tc>
        <w:tc>
          <w:tcPr>
            <w:tcW w:w="511" w:type="dxa"/>
          </w:tcPr>
          <w:p w:rsidR="004F75A8" w:rsidRPr="00B22C84" w:rsidRDefault="004F75A8"/>
        </w:tc>
        <w:tc>
          <w:tcPr>
            <w:tcW w:w="1560" w:type="dxa"/>
          </w:tcPr>
          <w:p w:rsidR="004F75A8" w:rsidRPr="00B22C84" w:rsidRDefault="004F75A8"/>
        </w:tc>
        <w:tc>
          <w:tcPr>
            <w:tcW w:w="1844" w:type="dxa"/>
          </w:tcPr>
          <w:p w:rsidR="004F75A8" w:rsidRPr="00B22C84" w:rsidRDefault="004F75A8"/>
        </w:tc>
        <w:tc>
          <w:tcPr>
            <w:tcW w:w="5104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F75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Принципы организации проектирования и содержание этапов процесса разработки программных комплексов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Задачи и методы исследования и обеспечения качества и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надежно-сти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программных компонентов</w:t>
            </w:r>
          </w:p>
        </w:tc>
      </w:tr>
      <w:tr w:rsidR="004F75A8" w:rsidRPr="00B22C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Теоретические основы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построения и функционирования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операци-онных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систем, их назначение и функции; профили открытых ИС, функцио-нальные и технологические стандарты разработки программных комплексов</w:t>
            </w:r>
          </w:p>
        </w:tc>
      </w:tr>
    </w:tbl>
    <w:p w:rsidR="004F75A8" w:rsidRPr="00B22C84" w:rsidRDefault="00B22C84">
      <w:pPr>
        <w:rPr>
          <w:sz w:val="0"/>
          <w:szCs w:val="0"/>
        </w:rPr>
      </w:pPr>
      <w:r w:rsidRPr="00B22C8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27"/>
        <w:gridCol w:w="143"/>
        <w:gridCol w:w="819"/>
        <w:gridCol w:w="695"/>
        <w:gridCol w:w="1113"/>
        <w:gridCol w:w="1265"/>
        <w:gridCol w:w="681"/>
        <w:gridCol w:w="396"/>
        <w:gridCol w:w="979"/>
      </w:tblGrid>
      <w:tr w:rsidR="004F75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F75A8" w:rsidRDefault="004F75A8"/>
        </w:tc>
        <w:tc>
          <w:tcPr>
            <w:tcW w:w="710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1277" w:type="dxa"/>
          </w:tcPr>
          <w:p w:rsidR="004F75A8" w:rsidRDefault="004F75A8"/>
        </w:tc>
        <w:tc>
          <w:tcPr>
            <w:tcW w:w="710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75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Формулировать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создаваемым программным комплексам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Выбирать и оценивать архитектуру вычислительных систем, сетей и систем телекоммуникаций и их подсистем</w:t>
            </w:r>
          </w:p>
        </w:tc>
      </w:tr>
      <w:tr w:rsidR="004F75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Использовать различные операционные системы</w:t>
            </w:r>
          </w:p>
        </w:tc>
      </w:tr>
      <w:tr w:rsidR="004F75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5A8" w:rsidRPr="00B22C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Разработки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программных комплексов для решения прикладных задач, оценки сложности алгоритмов и программ, использования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современ-ных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 программирования, тестирования и документирования программных комплексов</w:t>
            </w:r>
          </w:p>
        </w:tc>
      </w:tr>
      <w:tr w:rsidR="004F75A8" w:rsidRPr="00B22C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Использования функциональных и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 стандартов ИС</w:t>
            </w:r>
          </w:p>
        </w:tc>
      </w:tr>
      <w:tr w:rsidR="004F75A8" w:rsidRPr="00B22C84">
        <w:trPr>
          <w:trHeight w:hRule="exact" w:val="277"/>
        </w:trPr>
        <w:tc>
          <w:tcPr>
            <w:tcW w:w="766" w:type="dxa"/>
          </w:tcPr>
          <w:p w:rsidR="004F75A8" w:rsidRPr="00B22C84" w:rsidRDefault="004F75A8"/>
        </w:tc>
        <w:tc>
          <w:tcPr>
            <w:tcW w:w="228" w:type="dxa"/>
          </w:tcPr>
          <w:p w:rsidR="004F75A8" w:rsidRPr="00B22C84" w:rsidRDefault="004F75A8"/>
        </w:tc>
        <w:tc>
          <w:tcPr>
            <w:tcW w:w="3545" w:type="dxa"/>
          </w:tcPr>
          <w:p w:rsidR="004F75A8" w:rsidRPr="00B22C84" w:rsidRDefault="004F75A8"/>
        </w:tc>
        <w:tc>
          <w:tcPr>
            <w:tcW w:w="143" w:type="dxa"/>
          </w:tcPr>
          <w:p w:rsidR="004F75A8" w:rsidRPr="00B22C84" w:rsidRDefault="004F75A8"/>
        </w:tc>
        <w:tc>
          <w:tcPr>
            <w:tcW w:w="851" w:type="dxa"/>
          </w:tcPr>
          <w:p w:rsidR="004F75A8" w:rsidRPr="00B22C84" w:rsidRDefault="004F75A8"/>
        </w:tc>
        <w:tc>
          <w:tcPr>
            <w:tcW w:w="710" w:type="dxa"/>
          </w:tcPr>
          <w:p w:rsidR="004F75A8" w:rsidRPr="00B22C84" w:rsidRDefault="004F75A8"/>
        </w:tc>
        <w:tc>
          <w:tcPr>
            <w:tcW w:w="1135" w:type="dxa"/>
          </w:tcPr>
          <w:p w:rsidR="004F75A8" w:rsidRPr="00B22C84" w:rsidRDefault="004F75A8"/>
        </w:tc>
        <w:tc>
          <w:tcPr>
            <w:tcW w:w="1277" w:type="dxa"/>
          </w:tcPr>
          <w:p w:rsidR="004F75A8" w:rsidRPr="00B22C84" w:rsidRDefault="004F75A8"/>
        </w:tc>
        <w:tc>
          <w:tcPr>
            <w:tcW w:w="710" w:type="dxa"/>
          </w:tcPr>
          <w:p w:rsidR="004F75A8" w:rsidRPr="00B22C84" w:rsidRDefault="004F75A8"/>
        </w:tc>
        <w:tc>
          <w:tcPr>
            <w:tcW w:w="426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F75A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75A8" w:rsidRPr="00B22C8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Реинжиниринг бизнес- процессов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(РБП) предприятий на основе современных </w:t>
            </w:r>
            <w:proofErr w:type="gramStart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ком-пьютерных</w:t>
            </w:r>
            <w:proofErr w:type="gramEnd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цели реинжиниринга бизнес- 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реинжиниринга бизнес-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реинжиниринга бизнес- 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реинжиниринга бизнес- 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эффективности организации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Критерии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 организации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 w:rsidRPr="00B22C8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Общая характеристика работ по проведению бизне</w:t>
            </w:r>
            <w:proofErr w:type="gramStart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с-</w:t>
            </w:r>
            <w:proofErr w:type="gramEnd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реинжиниринга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бизнес-реинжиниринга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бизнес-реинжиниринга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Участники проекта реинжиниринга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проведения бизне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с-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реинжиниринга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проведения бизне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с-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реинжиниринга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 w:rsidRPr="00B22C8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Технология структурного анализа бизнес-процессов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методологий анализа, моделирования и проектирования бизнес-процессов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методологий анализа, моделирования и проектирования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</w:tbl>
    <w:p w:rsidR="004F75A8" w:rsidRDefault="00B22C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40"/>
        <w:gridCol w:w="131"/>
        <w:gridCol w:w="780"/>
        <w:gridCol w:w="670"/>
        <w:gridCol w:w="1085"/>
        <w:gridCol w:w="1276"/>
        <w:gridCol w:w="659"/>
        <w:gridCol w:w="378"/>
        <w:gridCol w:w="929"/>
      </w:tblGrid>
      <w:tr w:rsidR="004F75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F75A8" w:rsidRDefault="004F75A8"/>
        </w:tc>
        <w:tc>
          <w:tcPr>
            <w:tcW w:w="710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1277" w:type="dxa"/>
          </w:tcPr>
          <w:p w:rsidR="004F75A8" w:rsidRDefault="004F75A8"/>
        </w:tc>
        <w:tc>
          <w:tcPr>
            <w:tcW w:w="710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статического и динамического моделирования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Структурный подход к моделированию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Структурный подход к моделированию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 w:rsidRPr="00B22C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Технология функционально </w:t>
            </w:r>
            <w:proofErr w:type="gramStart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-с</w:t>
            </w:r>
            <w:proofErr w:type="gramEnd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тоимостного анализа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бизнес- процессов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Вычисление стоимостных затрат бизнес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Вычисление стоимостных затрат бизнес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роцессов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Инструментальные средства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функционально-стоимостного анализа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 средства функционально-стоимостного анализа бизнес-процессов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 функциональн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стоимостного анализа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 w:rsidRPr="00B22C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Технология динамического анализа бизнес-процессов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динамического анализа эффективности организации бизнес-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Критерии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динамического анализа эффективности организации бизнес- процессов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вариантов организации бизнес-процессов в режиме "Что если?"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Моделирование вариантов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бизнес-процессов в режиме "Что если?"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Инструментальные средства динамического анализа организации бизнес-процессов: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ReThink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Инструментальные средства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динамического анализа организации бизнес-процессов: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ReThink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Инструментальные средства динамического анализа организации бизнес-процессов: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ReThink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Итоговый контроль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</w:tr>
      <w:tr w:rsidR="004F75A8">
        <w:trPr>
          <w:trHeight w:hRule="exact" w:val="277"/>
        </w:trPr>
        <w:tc>
          <w:tcPr>
            <w:tcW w:w="993" w:type="dxa"/>
          </w:tcPr>
          <w:p w:rsidR="004F75A8" w:rsidRDefault="004F75A8"/>
        </w:tc>
        <w:tc>
          <w:tcPr>
            <w:tcW w:w="3545" w:type="dxa"/>
          </w:tcPr>
          <w:p w:rsidR="004F75A8" w:rsidRDefault="004F75A8"/>
        </w:tc>
        <w:tc>
          <w:tcPr>
            <w:tcW w:w="143" w:type="dxa"/>
          </w:tcPr>
          <w:p w:rsidR="004F75A8" w:rsidRDefault="004F75A8"/>
        </w:tc>
        <w:tc>
          <w:tcPr>
            <w:tcW w:w="851" w:type="dxa"/>
          </w:tcPr>
          <w:p w:rsidR="004F75A8" w:rsidRDefault="004F75A8"/>
        </w:tc>
        <w:tc>
          <w:tcPr>
            <w:tcW w:w="710" w:type="dxa"/>
          </w:tcPr>
          <w:p w:rsidR="004F75A8" w:rsidRDefault="004F75A8"/>
        </w:tc>
        <w:tc>
          <w:tcPr>
            <w:tcW w:w="1135" w:type="dxa"/>
          </w:tcPr>
          <w:p w:rsidR="004F75A8" w:rsidRDefault="004F75A8"/>
        </w:tc>
        <w:tc>
          <w:tcPr>
            <w:tcW w:w="1277" w:type="dxa"/>
          </w:tcPr>
          <w:p w:rsidR="004F75A8" w:rsidRDefault="004F75A8"/>
        </w:tc>
        <w:tc>
          <w:tcPr>
            <w:tcW w:w="710" w:type="dxa"/>
          </w:tcPr>
          <w:p w:rsidR="004F75A8" w:rsidRDefault="004F75A8"/>
        </w:tc>
        <w:tc>
          <w:tcPr>
            <w:tcW w:w="426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F75A8">
        <w:trPr>
          <w:trHeight w:hRule="exact" w:val="180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«бизнес-процесс». Основные группы бизнес-процессов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Схема бизнес-процесса: процесс, владелец процесса,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вход, выход, ресурсы.</w:t>
            </w:r>
          </w:p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Определение реинжиниринга бизнес-процессов М. Хаммера и Дж.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Чампи.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Что не является реинжинирингом бизнес-процессов?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Процессы подразделений (внутрифункциональные процессы)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Сквозные (межфункциональные) процессы</w:t>
            </w:r>
          </w:p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Декомпозиц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процессов</w:t>
            </w:r>
          </w:p>
        </w:tc>
      </w:tr>
    </w:tbl>
    <w:p w:rsidR="004F75A8" w:rsidRDefault="00B22C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3"/>
        <w:gridCol w:w="1861"/>
        <w:gridCol w:w="3126"/>
        <w:gridCol w:w="1679"/>
        <w:gridCol w:w="992"/>
      </w:tblGrid>
      <w:tr w:rsidR="004F75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F75A8" w:rsidRPr="00B22C84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Сеть процессов организации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Принципы качества Э.Деминга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Цикл Деминга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Развитие взглядов на улучшение бизнес-процессов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Проектирование фактографических БД: методы проектирования;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концептуальное, логическое и физическое проектирование.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Система управления информационными потоками как средство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инте-грации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приложений ИС.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Методы и средства организации метаинформации проекта ИС.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Программные средства реализации фактографически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ИС.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Документальные системы: информационно-поисковый язык, система индексирования, технология обработки данных, поисковый аппарат, критерии оценки документальных систем.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Проектирование документальных БД: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Проектирование логико-семантического ко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мплекса.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Программные средства реализации документальных ИС.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Японская парадигма улучшения бизнес-процессов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Технологии проектирования систем.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Технологическая операция. Технологическая сеть 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проектирова-ния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Проблемная область. Архитектуры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Захмана.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Требования к моделям проблемных областей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-технологии: понятие, назначение, преимущества.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Структурный анализ, декомпозиция, модели, нотации, средства.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Классификация моделей.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Методология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ARIS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Основные объекты нотации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eEPC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Основные объекты в нотациях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IDEF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IDEF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Сравнение функциональных возможностей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Роль информационных технологий в реинжиниринге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Динамика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CALS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Стандарты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CALS</w:t>
            </w:r>
          </w:p>
          <w:p w:rsidR="004F75A8" w:rsidRPr="00B22C84" w:rsidRDefault="004F75A8">
            <w:pPr>
              <w:spacing w:after="0" w:line="240" w:lineRule="auto"/>
              <w:rPr>
                <w:sz w:val="19"/>
                <w:szCs w:val="19"/>
              </w:rPr>
            </w:pP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д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иаграмм бизнес-процессов предприятия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 к рабочей программе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собеседование, тесты</w:t>
            </w:r>
          </w:p>
        </w:tc>
      </w:tr>
      <w:tr w:rsidR="004F75A8">
        <w:trPr>
          <w:trHeight w:hRule="exact" w:val="277"/>
        </w:trPr>
        <w:tc>
          <w:tcPr>
            <w:tcW w:w="710" w:type="dxa"/>
          </w:tcPr>
          <w:p w:rsidR="004F75A8" w:rsidRDefault="004F75A8"/>
        </w:tc>
        <w:tc>
          <w:tcPr>
            <w:tcW w:w="1986" w:type="dxa"/>
          </w:tcPr>
          <w:p w:rsidR="004F75A8" w:rsidRDefault="004F75A8"/>
        </w:tc>
        <w:tc>
          <w:tcPr>
            <w:tcW w:w="1986" w:type="dxa"/>
          </w:tcPr>
          <w:p w:rsidR="004F75A8" w:rsidRDefault="004F75A8"/>
        </w:tc>
        <w:tc>
          <w:tcPr>
            <w:tcW w:w="340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993" w:type="dxa"/>
          </w:tcPr>
          <w:p w:rsidR="004F75A8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ИНФОРМАЦИОННОЕ ОБЕСПЕЧЕНИЕ ДИСЦИПЛИНЫ (МОДУЛЯ)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75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5A8" w:rsidRPr="00B22C8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Блинов А. О., Рудакова О. С., Захаров В. Я., Захаров И. В., Блинов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Реинжиниринг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=117146</w:t>
            </w:r>
          </w:p>
        </w:tc>
      </w:tr>
      <w:tr w:rsidR="004F75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Сорокин А. А., Орлова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бизнес-процессов: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2014, http://biblioclub.ru/index.php?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page=book&amp;id=457746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F75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5A8" w:rsidRPr="00B22C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Аксенова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моделирования бизнес- процессов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=97080</w:t>
            </w:r>
          </w:p>
        </w:tc>
      </w:tr>
      <w:tr w:rsidR="004F75A8" w:rsidRPr="00B22C8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Гаибова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производственных процессов высокотехнологичных предприятий: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=481749</w:t>
            </w:r>
          </w:p>
        </w:tc>
      </w:tr>
      <w:tr w:rsidR="004F75A8" w:rsidRPr="00B22C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Петухов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реинжиниринга российских предприятий: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=256310</w:t>
            </w:r>
          </w:p>
        </w:tc>
      </w:tr>
    </w:tbl>
    <w:p w:rsidR="004F75A8" w:rsidRPr="00B22C84" w:rsidRDefault="00B22C84">
      <w:pPr>
        <w:rPr>
          <w:sz w:val="0"/>
          <w:szCs w:val="0"/>
        </w:rPr>
      </w:pPr>
      <w:r w:rsidRPr="00B22C8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38"/>
        <w:gridCol w:w="1870"/>
        <w:gridCol w:w="3125"/>
        <w:gridCol w:w="1682"/>
        <w:gridCol w:w="993"/>
      </w:tblGrid>
      <w:tr w:rsidR="004F75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F75A8" w:rsidRDefault="004F75A8"/>
        </w:tc>
        <w:tc>
          <w:tcPr>
            <w:tcW w:w="1702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F75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5A8" w:rsidRPr="00B22C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Тельнов Ю. Ф., Фёдоров И.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Инжиниринг предприятия и управление бизнес-процессами. Методология и технология: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=447146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F75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4F75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</w:tr>
      <w:tr w:rsidR="004F75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корпоративных информационных систем: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2014, -</w:t>
            </w:r>
          </w:p>
        </w:tc>
      </w:tr>
      <w:tr w:rsidR="004F75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локальной информационной системы организации: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2014, -</w:t>
            </w:r>
          </w:p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4F75A8" w:rsidRPr="00B22C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университет» ; сост. Т.В. Киселева. - Ставрополь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2017. - Ч. 1. - 137 с.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Библиогр. в кн.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4F75A8" w:rsidRPr="00B22C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Антамошкин, О.А. Программная инженерия. Теория и практика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О.А. Антамошкин ; Министерство образования и нау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 Российской Федерации, Сибирский Федеральный университет. - Красноярск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Сибирский федеральный университет, 2012. - 247 с. : ил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Библиогр.: с. 240.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978-5-7638-2511-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;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4F75A8" w:rsidRPr="00B22C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Ехлаков, Ю.П. Введение в програ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ммную инженерию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Ю.П. Ехлаков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Томский государственный университет систем управления и ра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диоэлектроники, 2011. - 148 с.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978-5-4332-0018-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 ;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 ERwin Data Modeler версии r8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Autodesk (Autocad, Inventor, Design Review)</w:t>
            </w:r>
          </w:p>
        </w:tc>
      </w:tr>
      <w:tr w:rsidR="004F75A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Компас-3D V16</w:t>
            </w:r>
          </w:p>
        </w:tc>
      </w:tr>
      <w:tr w:rsidR="004F75A8" w:rsidRPr="00B22C8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Комплект для обучения в высших и средних учебных заведениях</w:t>
            </w:r>
          </w:p>
        </w:tc>
      </w:tr>
      <w:tr w:rsidR="004F75A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Поисковая система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Поисковая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</w:p>
        </w:tc>
      </w:tr>
      <w:tr w:rsidR="004F75A8" w:rsidRPr="00B22C84">
        <w:trPr>
          <w:trHeight w:hRule="exact" w:val="277"/>
        </w:trPr>
        <w:tc>
          <w:tcPr>
            <w:tcW w:w="710" w:type="dxa"/>
          </w:tcPr>
          <w:p w:rsidR="004F75A8" w:rsidRPr="00B22C84" w:rsidRDefault="004F75A8"/>
        </w:tc>
        <w:tc>
          <w:tcPr>
            <w:tcW w:w="58" w:type="dxa"/>
          </w:tcPr>
          <w:p w:rsidR="004F75A8" w:rsidRPr="00B22C84" w:rsidRDefault="004F75A8"/>
        </w:tc>
        <w:tc>
          <w:tcPr>
            <w:tcW w:w="1929" w:type="dxa"/>
          </w:tcPr>
          <w:p w:rsidR="004F75A8" w:rsidRPr="00B22C84" w:rsidRDefault="004F75A8"/>
        </w:tc>
        <w:tc>
          <w:tcPr>
            <w:tcW w:w="1986" w:type="dxa"/>
          </w:tcPr>
          <w:p w:rsidR="004F75A8" w:rsidRPr="00B22C84" w:rsidRDefault="004F75A8"/>
        </w:tc>
        <w:tc>
          <w:tcPr>
            <w:tcW w:w="340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F75A8" w:rsidRPr="00B22C84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наличия компьютерного класса с современной, постоянно обновляемой технической базой, 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персональные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компьютеры для студентов, рабочее место преподавателя.</w:t>
            </w:r>
          </w:p>
        </w:tc>
      </w:tr>
      <w:tr w:rsidR="004F75A8" w:rsidRPr="00B22C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интерактивная доска, мультимедийный проектор.</w:t>
            </w:r>
          </w:p>
        </w:tc>
      </w:tr>
      <w:tr w:rsidR="004F75A8" w:rsidRPr="00B22C84">
        <w:trPr>
          <w:trHeight w:hRule="exact" w:val="277"/>
        </w:trPr>
        <w:tc>
          <w:tcPr>
            <w:tcW w:w="710" w:type="dxa"/>
          </w:tcPr>
          <w:p w:rsidR="004F75A8" w:rsidRPr="00B22C84" w:rsidRDefault="004F75A8"/>
        </w:tc>
        <w:tc>
          <w:tcPr>
            <w:tcW w:w="58" w:type="dxa"/>
          </w:tcPr>
          <w:p w:rsidR="004F75A8" w:rsidRPr="00B22C84" w:rsidRDefault="004F75A8"/>
        </w:tc>
        <w:tc>
          <w:tcPr>
            <w:tcW w:w="1929" w:type="dxa"/>
          </w:tcPr>
          <w:p w:rsidR="004F75A8" w:rsidRPr="00B22C84" w:rsidRDefault="004F75A8"/>
        </w:tc>
        <w:tc>
          <w:tcPr>
            <w:tcW w:w="1986" w:type="dxa"/>
          </w:tcPr>
          <w:p w:rsidR="004F75A8" w:rsidRPr="00B22C84" w:rsidRDefault="004F75A8"/>
        </w:tc>
        <w:tc>
          <w:tcPr>
            <w:tcW w:w="3403" w:type="dxa"/>
          </w:tcPr>
          <w:p w:rsidR="004F75A8" w:rsidRPr="00B22C84" w:rsidRDefault="004F75A8"/>
        </w:tc>
        <w:tc>
          <w:tcPr>
            <w:tcW w:w="1702" w:type="dxa"/>
          </w:tcPr>
          <w:p w:rsidR="004F75A8" w:rsidRPr="00B22C84" w:rsidRDefault="004F75A8"/>
        </w:tc>
        <w:tc>
          <w:tcPr>
            <w:tcW w:w="993" w:type="dxa"/>
          </w:tcPr>
          <w:p w:rsidR="004F75A8" w:rsidRPr="00B22C84" w:rsidRDefault="004F75A8"/>
        </w:tc>
      </w:tr>
      <w:tr w:rsidR="004F75A8" w:rsidRPr="00B22C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22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F75A8" w:rsidRPr="00B22C84">
        <w:trPr>
          <w:trHeight w:hRule="exact" w:val="397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Рекомендуемые методические указания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(рекомендации):</w:t>
            </w:r>
          </w:p>
          <w:p w:rsidR="004F75A8" w:rsidRPr="00B22C84" w:rsidRDefault="004F75A8">
            <w:pPr>
              <w:spacing w:after="0" w:line="240" w:lineRule="auto"/>
              <w:rPr>
                <w:sz w:val="19"/>
                <w:szCs w:val="19"/>
              </w:rPr>
            </w:pPr>
          </w:p>
          <w:p w:rsidR="004F75A8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Бахтиярова Л.Н. Интеллектуальные информационные системы. Методические указания по изучению дисциплины для студентов. – Н.Новгород: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Глузман Р.Л. Архитектура ЭВМ и вычислительных систем. Методические рекомендации для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 специальности «Информационные системы и технологии». – Н.Новгород: НГПУ, 2010. – 31 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Казачек Н.Е. Стандартизация разработки программного обеспечения. Методическе рекомендации по выполнению курсовой работы. – Н.Новгород: НГПУ, 2010. 20 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 Д.С. Проектирование локальной информационной системы организации. Методические указания по выполнению курсовой работы по дисциплине «Локальные информационные системы». – Н.Новгород: НГПУ, 2010. – 25 с.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Поначугин А.В. Проектирование корпоративны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информационных систем. Методические указания к курсовому проекту по дисциплине «Корпоративные информационные системы» – Н.Новгород: НГПУ, 2010. – 20 с.</w:t>
            </w:r>
          </w:p>
          <w:p w:rsidR="004F75A8" w:rsidRPr="00B22C84" w:rsidRDefault="004F75A8">
            <w:pPr>
              <w:spacing w:after="0" w:line="240" w:lineRule="auto"/>
              <w:rPr>
                <w:sz w:val="19"/>
                <w:szCs w:val="19"/>
              </w:rPr>
            </w:pP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</w:tc>
      </w:tr>
    </w:tbl>
    <w:p w:rsidR="004F75A8" w:rsidRPr="00B22C84" w:rsidRDefault="00B22C84">
      <w:pPr>
        <w:rPr>
          <w:sz w:val="0"/>
          <w:szCs w:val="0"/>
        </w:rPr>
      </w:pPr>
      <w:r w:rsidRPr="00B22C8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4F75A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5104" w:type="dxa"/>
          </w:tcPr>
          <w:p w:rsidR="004F75A8" w:rsidRDefault="004F75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5A8" w:rsidRDefault="00B22C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F75A8" w:rsidRPr="00B22C84">
        <w:trPr>
          <w:trHeight w:hRule="exact"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5A8" w:rsidRPr="00B22C84" w:rsidRDefault="004F75A8">
            <w:pPr>
              <w:spacing w:after="0" w:line="240" w:lineRule="auto"/>
              <w:rPr>
                <w:sz w:val="19"/>
                <w:szCs w:val="19"/>
              </w:rPr>
            </w:pP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F75A8" w:rsidRPr="00B22C84" w:rsidRDefault="004F75A8">
            <w:pPr>
              <w:spacing w:after="0" w:line="240" w:lineRule="auto"/>
              <w:rPr>
                <w:sz w:val="19"/>
                <w:szCs w:val="19"/>
              </w:rPr>
            </w:pP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документы: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4F75A8" w:rsidRPr="00B22C84" w:rsidRDefault="00B22C84">
            <w:pPr>
              <w:spacing w:after="0" w:line="240" w:lineRule="auto"/>
              <w:rPr>
                <w:sz w:val="19"/>
                <w:szCs w:val="19"/>
              </w:rPr>
            </w:pPr>
            <w:r w:rsidRPr="00B22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F75A8" w:rsidRPr="00B22C84" w:rsidRDefault="004F75A8"/>
    <w:sectPr w:rsidR="004F75A8" w:rsidRPr="00B22C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F75A8"/>
    <w:rsid w:val="00B22C8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3101</Words>
  <Characters>17678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ПИМЗ-16_plx_Реинжиниринг и управление бизнес-процессами_</vt:lpstr>
      <vt:lpstr>Лист1</vt:lpstr>
    </vt:vector>
  </TitlesOfParts>
  <Company/>
  <LinksUpToDate>false</LinksUpToDate>
  <CharactersWithSpaces>20738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ПИМЗ-16_plx_Реинжиниринг и управление бизнес-процессами_</dc:title>
  <dc:creator>FastReport.NET</dc:creator>
  <cp:lastModifiedBy>Luda</cp:lastModifiedBy>
  <cp:revision>2</cp:revision>
  <dcterms:created xsi:type="dcterms:W3CDTF">2019-08-19T17:58:00Z</dcterms:created>
  <dcterms:modified xsi:type="dcterms:W3CDTF">2019-08-19T17:58:00Z</dcterms:modified>
</cp:coreProperties>
</file>